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E4ED0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w:drawing>
          <wp:anchor distT="57150" distB="57150" distL="57150" distR="57150" simplePos="0" relativeHeight="251657728" behindDoc="0" locked="0" layoutInCell="1" allowOverlap="1">
            <wp:simplePos x="0" y="0"/>
            <wp:positionH relativeFrom="page">
              <wp:posOffset>3300095</wp:posOffset>
            </wp:positionH>
            <wp:positionV relativeFrom="page">
              <wp:posOffset>641350</wp:posOffset>
            </wp:positionV>
            <wp:extent cx="946150" cy="1314450"/>
            <wp:effectExtent l="0" t="0" r="0" b="0"/>
            <wp:wrapSquare wrapText="right"/>
            <wp:docPr id="1" name="Imagem 1" descr="UFPA-DO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UFPA-DOU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hAnsi="Times New Roman"/>
          <w:sz w:val="24"/>
          <w:szCs w:val="24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859FA" w:rsidRDefault="005859FA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hAnsi="Verdana"/>
          <w:sz w:val="20"/>
          <w:szCs w:val="20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UNIVERSIDADE FEDERAL DO PARÁ 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>INSTITUTO DE CIÊNCIAS DA EDUCAÇÃO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sz w:val="20"/>
          <w:szCs w:val="20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sz w:val="20"/>
          <w:szCs w:val="20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PLANO DE DISCIPLINA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sz w:val="20"/>
          <w:szCs w:val="20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Disciplina Eletiva</w:t>
      </w:r>
      <w:r>
        <w:rPr>
          <w:rFonts w:ascii="Verdana" w:hAnsi="Verdana"/>
          <w:sz w:val="20"/>
          <w:szCs w:val="20"/>
          <w:lang w:val="pt-PT"/>
        </w:rPr>
        <w:t>: Políticas Educacionais, Cultura e Formação de Professores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Carga Horária</w:t>
      </w:r>
      <w:r>
        <w:rPr>
          <w:rFonts w:ascii="Verdana" w:hAnsi="Verdana"/>
          <w:sz w:val="20"/>
          <w:szCs w:val="20"/>
          <w:lang w:val="pt-PT"/>
        </w:rPr>
        <w:t>: 45 horas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Professor/as</w:t>
      </w:r>
      <w:r>
        <w:rPr>
          <w:rFonts w:ascii="Verdana" w:hAnsi="Verdana"/>
          <w:sz w:val="20"/>
          <w:szCs w:val="20"/>
          <w:lang w:val="pt-PT"/>
        </w:rPr>
        <w:t xml:space="preserve">: Fabíola </w:t>
      </w:r>
      <w:proofErr w:type="spellStart"/>
      <w:r>
        <w:rPr>
          <w:rFonts w:ascii="Verdana" w:hAnsi="Verdana"/>
          <w:sz w:val="20"/>
          <w:szCs w:val="20"/>
          <w:lang w:val="pt-PT"/>
        </w:rPr>
        <w:t>Kato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pt-PT"/>
        </w:rPr>
        <w:t>Ivany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Pinto e Benedito Ferreir</w:t>
      </w:r>
      <w:r>
        <w:rPr>
          <w:rFonts w:ascii="Verdana" w:hAnsi="Verdana"/>
          <w:sz w:val="20"/>
          <w:szCs w:val="20"/>
          <w:lang w:val="pt-PT"/>
        </w:rPr>
        <w:t>a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Período</w:t>
      </w:r>
      <w:r>
        <w:rPr>
          <w:rFonts w:ascii="Verdana" w:hAnsi="Verdana"/>
          <w:sz w:val="20"/>
          <w:szCs w:val="20"/>
          <w:lang w:val="pt-PT"/>
        </w:rPr>
        <w:t>: Setembro a dezembro de 2020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Modalidade</w:t>
      </w:r>
      <w:r>
        <w:rPr>
          <w:rFonts w:ascii="Verdana" w:hAnsi="Verdana"/>
          <w:sz w:val="20"/>
          <w:szCs w:val="20"/>
          <w:lang w:val="pt-PT"/>
        </w:rPr>
        <w:t>: Remota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Ementa</w:t>
      </w:r>
      <w:r>
        <w:rPr>
          <w:rFonts w:ascii="Verdana" w:hAnsi="Verdana"/>
          <w:sz w:val="20"/>
          <w:szCs w:val="20"/>
          <w:lang w:val="pt-PT"/>
        </w:rPr>
        <w:t xml:space="preserve">: A disciplina congregará as atividades dos colóquios das linhas do programa: o VIII Colóquio da Linha Políticas Públicas Educacionais; o V Colóquio da Linha Educação, Cultura e Sociedade; o </w:t>
      </w:r>
      <w:r>
        <w:rPr>
          <w:rFonts w:ascii="Verdana" w:hAnsi="Verdana"/>
          <w:sz w:val="20"/>
          <w:szCs w:val="20"/>
          <w:lang w:val="pt-PT"/>
        </w:rPr>
        <w:t xml:space="preserve">III </w:t>
      </w:r>
      <w:proofErr w:type="spellStart"/>
      <w:r>
        <w:rPr>
          <w:rFonts w:ascii="Verdana" w:hAnsi="Verdana"/>
          <w:sz w:val="20"/>
          <w:szCs w:val="20"/>
          <w:lang w:val="pt-PT"/>
        </w:rPr>
        <w:t>Colóquio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da Linha </w:t>
      </w:r>
      <w:proofErr w:type="spellStart"/>
      <w:r>
        <w:rPr>
          <w:rFonts w:ascii="Verdana" w:hAnsi="Verdana"/>
          <w:sz w:val="20"/>
          <w:szCs w:val="20"/>
          <w:lang w:val="pt-PT"/>
        </w:rPr>
        <w:t>Formac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de Professores, Trabalho Docente, Teorias e </w:t>
      </w:r>
      <w:proofErr w:type="spellStart"/>
      <w:r>
        <w:rPr>
          <w:rFonts w:ascii="Verdana" w:hAnsi="Verdana"/>
          <w:sz w:val="20"/>
          <w:szCs w:val="20"/>
          <w:lang w:val="pt-PT"/>
        </w:rPr>
        <w:t>Práticas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Educacionais. Discussão sobre as políticas educacionais restritivas em tempo de pandemia. Debate sobre educação, cultura e história de resistência das populações tradic</w:t>
      </w:r>
      <w:r>
        <w:rPr>
          <w:rFonts w:ascii="Verdana" w:hAnsi="Verdana"/>
          <w:sz w:val="20"/>
          <w:szCs w:val="20"/>
          <w:lang w:val="pt-PT"/>
        </w:rPr>
        <w:t>ionais oprimidas da Amazônia. Reflexão crítica sobre a formação de professores no contexto das políticas neoliberais.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Objetivos</w:t>
      </w:r>
      <w:r>
        <w:rPr>
          <w:rFonts w:ascii="Verdana" w:hAnsi="Verdana"/>
          <w:sz w:val="20"/>
          <w:szCs w:val="20"/>
          <w:lang w:val="pt-PT"/>
        </w:rPr>
        <w:t>: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:lang w:val="pt-PT"/>
        </w:rPr>
      </w:pPr>
    </w:p>
    <w:p w:rsidR="00000000" w:rsidRDefault="00345DA2">
      <w:pPr>
        <w:pStyle w:val="CorpoA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  <w:t xml:space="preserve">Analisar as políticas educacionais restritivas provocadas pela pandemia da </w:t>
      </w:r>
      <w:proofErr w:type="spellStart"/>
      <w:r>
        <w:rPr>
          <w:rFonts w:ascii="Verdana" w:hAnsi="Verdana"/>
          <w:sz w:val="20"/>
          <w:szCs w:val="20"/>
          <w:lang w:val="pt-PT"/>
        </w:rPr>
        <w:t>Covid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19;</w:t>
      </w:r>
    </w:p>
    <w:p w:rsidR="00000000" w:rsidRDefault="00345DA2">
      <w:pPr>
        <w:pStyle w:val="CorpoA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  <w:t>Debater as condições históricas de educa</w:t>
      </w:r>
      <w:r>
        <w:rPr>
          <w:rFonts w:ascii="Verdana" w:hAnsi="Verdana"/>
          <w:sz w:val="20"/>
          <w:szCs w:val="20"/>
          <w:lang w:val="pt-PT"/>
        </w:rPr>
        <w:t>ção e cultura no contexto das populações tradicionais da Amazônia;</w:t>
      </w:r>
    </w:p>
    <w:p w:rsidR="00000000" w:rsidRDefault="00345DA2">
      <w:pPr>
        <w:pStyle w:val="CorpoA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  <w:t xml:space="preserve">Refletir sobre </w:t>
      </w:r>
      <w:r>
        <w:rPr>
          <w:rFonts w:ascii="Verdana" w:hAnsi="Verdana"/>
          <w:sz w:val="20"/>
          <w:szCs w:val="20"/>
          <w:lang w:val="pt-PT"/>
        </w:rPr>
        <w:t>formação de professores no contexto das políticas neoliberais.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Eixos Temáticos: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b/>
          <w:bCs/>
          <w:sz w:val="20"/>
          <w:szCs w:val="20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:lang w:val="pt-PT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Eixo 1</w:t>
      </w:r>
      <w:r>
        <w:rPr>
          <w:rFonts w:ascii="Verdana" w:hAnsi="Verdana"/>
          <w:sz w:val="20"/>
          <w:szCs w:val="20"/>
          <w:lang w:val="pt-PT"/>
        </w:rPr>
        <w:t xml:space="preserve"> - Políticas educacionais restritivas na pandemia da </w:t>
      </w:r>
      <w:proofErr w:type="spellStart"/>
      <w:r>
        <w:rPr>
          <w:rFonts w:ascii="Verdana" w:hAnsi="Verdana"/>
          <w:sz w:val="20"/>
          <w:szCs w:val="20"/>
          <w:lang w:val="pt-PT"/>
        </w:rPr>
        <w:t>Covid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19, promovido pelo </w:t>
      </w:r>
      <w:r>
        <w:rPr>
          <w:rFonts w:ascii="Verdana" w:hAnsi="Verdana"/>
          <w:sz w:val="20"/>
          <w:szCs w:val="20"/>
          <w:lang w:val="pt-PT"/>
        </w:rPr>
        <w:t>III Coló</w:t>
      </w:r>
      <w:r>
        <w:rPr>
          <w:rFonts w:ascii="Verdana" w:hAnsi="Verdana"/>
          <w:sz w:val="20"/>
          <w:szCs w:val="20"/>
          <w:lang w:val="pt-PT"/>
        </w:rPr>
        <w:t>quio da Linha Políticas Públicas Educacionais.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Calendário:</w:t>
      </w:r>
      <w:r>
        <w:rPr>
          <w:rFonts w:ascii="Verdana" w:hAnsi="Verdana"/>
          <w:sz w:val="20"/>
          <w:szCs w:val="20"/>
          <w:lang w:val="pt-PT"/>
        </w:rPr>
        <w:t xml:space="preserve"> 26 e 27 de outubro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:lang w:val="pt-PT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Eixo 2 -</w:t>
      </w:r>
      <w:r>
        <w:rPr>
          <w:rFonts w:ascii="Verdana" w:hAnsi="Verdana"/>
          <w:sz w:val="20"/>
          <w:szCs w:val="20"/>
          <w:lang w:val="pt-PT"/>
        </w:rPr>
        <w:t xml:space="preserve"> Educação, cultura e história: a resistência das/os oprimidas/os na Amazônia ameaçada, promovido pelo </w:t>
      </w:r>
      <w:r>
        <w:rPr>
          <w:rFonts w:ascii="Verdana" w:hAnsi="Verdana"/>
          <w:sz w:val="20"/>
          <w:szCs w:val="20"/>
          <w:lang w:val="pt-PT"/>
        </w:rPr>
        <w:t>V Colóquio da Linha Educação, Cultura e Sociedade.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 xml:space="preserve">Calendário: </w:t>
      </w:r>
      <w:r>
        <w:rPr>
          <w:rFonts w:ascii="Verdana" w:hAnsi="Verdana"/>
          <w:sz w:val="20"/>
          <w:szCs w:val="20"/>
          <w:lang w:val="pt-PT"/>
        </w:rPr>
        <w:t xml:space="preserve">17 e </w:t>
      </w:r>
      <w:r>
        <w:rPr>
          <w:rFonts w:ascii="Verdana" w:hAnsi="Verdana"/>
          <w:sz w:val="20"/>
          <w:szCs w:val="20"/>
          <w:lang w:val="pt-PT"/>
        </w:rPr>
        <w:t>18 de novembro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:lang w:val="pt-PT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 xml:space="preserve">Eixo 3 - </w:t>
      </w:r>
      <w:r>
        <w:rPr>
          <w:rFonts w:ascii="Verdana" w:hAnsi="Verdana"/>
          <w:sz w:val="20"/>
          <w:szCs w:val="20"/>
          <w:lang w:val="pt-PT"/>
        </w:rPr>
        <w:t xml:space="preserve">Formação de professores </w:t>
      </w:r>
      <w:r>
        <w:rPr>
          <w:rFonts w:ascii="Verdana" w:hAnsi="Verdana"/>
          <w:sz w:val="20"/>
          <w:szCs w:val="20"/>
          <w:lang w:val="pt-PT"/>
        </w:rPr>
        <w:t xml:space="preserve">no contexto das políticas neoliberais, promovido pelo III </w:t>
      </w:r>
      <w:proofErr w:type="spellStart"/>
      <w:r>
        <w:rPr>
          <w:rFonts w:ascii="Verdana" w:hAnsi="Verdana"/>
          <w:sz w:val="20"/>
          <w:szCs w:val="20"/>
          <w:lang w:val="pt-PT"/>
        </w:rPr>
        <w:t>Colóquio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da Linha </w:t>
      </w:r>
      <w:proofErr w:type="spellStart"/>
      <w:r>
        <w:rPr>
          <w:rFonts w:ascii="Verdana" w:hAnsi="Verdana"/>
          <w:sz w:val="20"/>
          <w:szCs w:val="20"/>
          <w:lang w:val="pt-PT"/>
        </w:rPr>
        <w:t>Formac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de Professores, Trabalho Docente, Teorias e </w:t>
      </w:r>
      <w:proofErr w:type="spellStart"/>
      <w:r>
        <w:rPr>
          <w:rFonts w:ascii="Verdana" w:hAnsi="Verdana"/>
          <w:sz w:val="20"/>
          <w:szCs w:val="20"/>
          <w:lang w:val="pt-PT"/>
        </w:rPr>
        <w:t>Práticas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Educacionais.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 xml:space="preserve">Calendário: </w:t>
      </w:r>
      <w:r>
        <w:rPr>
          <w:rFonts w:ascii="Verdana" w:hAnsi="Verdana"/>
          <w:sz w:val="20"/>
          <w:szCs w:val="20"/>
          <w:lang w:val="pt-PT"/>
        </w:rPr>
        <w:t>25 e 26 de novembro.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t>Avaliação: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b/>
          <w:bCs/>
          <w:sz w:val="20"/>
          <w:szCs w:val="20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  <w:lang w:val="pt-PT"/>
        </w:rPr>
        <w:tab/>
      </w:r>
      <w:r>
        <w:rPr>
          <w:rFonts w:ascii="Verdana" w:hAnsi="Verdana"/>
          <w:sz w:val="20"/>
          <w:szCs w:val="20"/>
          <w:lang w:val="pt-PT"/>
        </w:rPr>
        <w:t>O est</w:t>
      </w:r>
      <w:r>
        <w:rPr>
          <w:rFonts w:ascii="Verdana" w:hAnsi="Verdana"/>
          <w:sz w:val="20"/>
          <w:szCs w:val="20"/>
          <w:lang w:val="pt-PT"/>
        </w:rPr>
        <w:t>udante será avaliado com base: 1) na comprovação da sua inscrição nos três colóquios; 2) na comprovação de sua presença na transmissão de pelo menos 02 mesas de cada colóquio; 3) na comprovação de apresentação de trabalho no colóquio da sua linha; 4) na co</w:t>
      </w:r>
      <w:r>
        <w:rPr>
          <w:rFonts w:ascii="Verdana" w:hAnsi="Verdana"/>
          <w:sz w:val="20"/>
          <w:szCs w:val="20"/>
          <w:lang w:val="pt-PT"/>
        </w:rPr>
        <w:t>mprovação de sua participação na organização do colóquio da sua linha; 5) na resenha crítica de uma mesa assistida de cada linha, que será avaliada segundo: a) descrição qualificada de resumo das apresentações de cada palestrante da mesa; b) reflexão críti</w:t>
      </w:r>
      <w:r>
        <w:rPr>
          <w:rFonts w:ascii="Verdana" w:hAnsi="Verdana"/>
          <w:sz w:val="20"/>
          <w:szCs w:val="20"/>
          <w:lang w:val="pt-PT"/>
        </w:rPr>
        <w:t xml:space="preserve">ca das apresentações dos palestrantes. A resenha deverá ser enviada ao coordenador da linha a qual pertence o estudante 10 dias após o final do último colóquio, isto é, até </w:t>
      </w:r>
      <w:r>
        <w:rPr>
          <w:rFonts w:ascii="Verdana" w:hAnsi="Verdana"/>
          <w:b/>
          <w:bCs/>
          <w:sz w:val="20"/>
          <w:szCs w:val="20"/>
          <w:lang w:val="pt-PT"/>
        </w:rPr>
        <w:t>06 de dezembro</w:t>
      </w:r>
      <w:r>
        <w:rPr>
          <w:rFonts w:ascii="Verdana" w:hAnsi="Verdana"/>
          <w:sz w:val="20"/>
          <w:szCs w:val="20"/>
          <w:lang w:val="pt-PT"/>
        </w:rPr>
        <w:t xml:space="preserve">. 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pt-PT"/>
        </w:rPr>
        <w:lastRenderedPageBreak/>
        <w:t>Bibliografia: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b/>
          <w:bCs/>
          <w:sz w:val="20"/>
          <w:szCs w:val="20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ALTHUSSER, Louis.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Aparelhos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ideológicos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do estado</w:t>
      </w:r>
      <w:r>
        <w:rPr>
          <w:rFonts w:ascii="Verdana" w:hAnsi="Verdana"/>
          <w:sz w:val="20"/>
          <w:szCs w:val="20"/>
          <w:lang w:val="pt-PT"/>
        </w:rPr>
        <w:t>. Rio de Janeiro: Graal, 1983.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BOURDIEU, Pierre; PASSERON, Jean Claude.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A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reproduc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sz w:val="20"/>
          <w:szCs w:val="20"/>
          <w:lang w:val="pt-PT"/>
        </w:rPr>
        <w:t>. Rio de Janeiro: Livraria Francisco Alves, 1982.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BRASIL. </w:t>
      </w:r>
      <w:r>
        <w:rPr>
          <w:rFonts w:ascii="Verdana" w:hAnsi="Verdana"/>
          <w:b/>
          <w:bCs/>
          <w:sz w:val="20"/>
          <w:szCs w:val="20"/>
          <w:lang w:val="pt-PT"/>
        </w:rPr>
        <w:t>Manifesto dos Pioneiros da Escola Nova</w:t>
      </w:r>
      <w:r>
        <w:rPr>
          <w:rFonts w:ascii="Verdana" w:hAnsi="Verdana"/>
          <w:sz w:val="20"/>
          <w:szCs w:val="20"/>
          <w:lang w:val="pt-PT"/>
        </w:rPr>
        <w:t>, 1932.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CARNOY, Martin. </w:t>
      </w:r>
      <w:proofErr w:type="spellStart"/>
      <w:r>
        <w:rPr>
          <w:rFonts w:ascii="Verdana" w:hAnsi="Verdana"/>
          <w:sz w:val="20"/>
          <w:szCs w:val="20"/>
          <w:lang w:val="pt-PT"/>
        </w:rPr>
        <w:t>E</w:t>
      </w:r>
      <w:r>
        <w:rPr>
          <w:rFonts w:ascii="Verdana" w:hAnsi="Verdana"/>
          <w:b/>
          <w:bCs/>
          <w:sz w:val="20"/>
          <w:szCs w:val="20"/>
          <w:lang w:val="pt-PT"/>
        </w:rPr>
        <w:t>ducac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>, Economia e estado</w:t>
      </w:r>
      <w:r>
        <w:rPr>
          <w:rFonts w:ascii="Verdana" w:hAnsi="Verdana"/>
          <w:sz w:val="20"/>
          <w:szCs w:val="20"/>
          <w:lang w:val="pt-PT"/>
        </w:rPr>
        <w:t>: base, superestrutur</w:t>
      </w:r>
      <w:r>
        <w:rPr>
          <w:rFonts w:ascii="Verdana" w:hAnsi="Verdana"/>
          <w:sz w:val="20"/>
          <w:szCs w:val="20"/>
          <w:lang w:val="pt-PT"/>
        </w:rPr>
        <w:t xml:space="preserve">a – </w:t>
      </w:r>
      <w:proofErr w:type="spellStart"/>
      <w:r>
        <w:rPr>
          <w:rFonts w:ascii="Verdana" w:hAnsi="Verdana"/>
          <w:sz w:val="20"/>
          <w:szCs w:val="20"/>
          <w:lang w:val="pt-PT"/>
        </w:rPr>
        <w:t>relac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sz w:val="20"/>
          <w:szCs w:val="20"/>
          <w:lang w:val="pt-PT"/>
        </w:rPr>
        <w:t>ões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de </w:t>
      </w:r>
      <w:proofErr w:type="spellStart"/>
      <w:r>
        <w:rPr>
          <w:rFonts w:ascii="Verdana" w:hAnsi="Verdana"/>
          <w:sz w:val="20"/>
          <w:szCs w:val="20"/>
          <w:lang w:val="pt-PT"/>
        </w:rPr>
        <w:t>mediac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. </w:t>
      </w:r>
      <w:proofErr w:type="spellStart"/>
      <w:r>
        <w:rPr>
          <w:rFonts w:ascii="Verdana" w:hAnsi="Verdana"/>
          <w:sz w:val="20"/>
          <w:szCs w:val="20"/>
          <w:lang w:val="pt-PT"/>
        </w:rPr>
        <w:t>São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Paulo: Cortez, 1987.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___.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Estado e Teoria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Política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. Campinas: </w:t>
      </w:r>
      <w:proofErr w:type="spellStart"/>
      <w:r>
        <w:rPr>
          <w:rFonts w:ascii="Verdana" w:hAnsi="Verdana"/>
          <w:sz w:val="20"/>
          <w:szCs w:val="20"/>
          <w:lang w:val="pt-PT"/>
        </w:rPr>
        <w:t>Papirus</w:t>
      </w:r>
      <w:proofErr w:type="spellEnd"/>
      <w:r>
        <w:rPr>
          <w:rFonts w:ascii="Verdana" w:hAnsi="Verdana"/>
          <w:sz w:val="20"/>
          <w:szCs w:val="20"/>
          <w:lang w:val="pt-PT"/>
        </w:rPr>
        <w:t>, 1990.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CORREA, </w:t>
      </w:r>
      <w:proofErr w:type="spellStart"/>
      <w:r>
        <w:rPr>
          <w:rFonts w:ascii="Verdana" w:hAnsi="Verdana"/>
          <w:sz w:val="20"/>
          <w:szCs w:val="20"/>
          <w:lang w:val="pt-PT"/>
        </w:rPr>
        <w:t>Jose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́ Alberto.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Para uma teoria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crítica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da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educac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sz w:val="20"/>
          <w:szCs w:val="20"/>
          <w:lang w:val="pt-PT"/>
        </w:rPr>
        <w:t>. Porto-PT: Porto editora, 1998.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COSTA, Marisa </w:t>
      </w:r>
      <w:proofErr w:type="spellStart"/>
      <w:r>
        <w:rPr>
          <w:rFonts w:ascii="Verdana" w:hAnsi="Verdana"/>
          <w:sz w:val="20"/>
          <w:szCs w:val="20"/>
          <w:lang w:val="pt-PT"/>
        </w:rPr>
        <w:t>Vorraberet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al.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Estudos culturais e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educac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sz w:val="20"/>
          <w:szCs w:val="20"/>
          <w:lang w:val="pt-PT"/>
        </w:rPr>
        <w:t>. Porto Alegre: Ed. da UFRG, 2000.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ALVAREZ, </w:t>
      </w:r>
      <w:proofErr w:type="spellStart"/>
      <w:r>
        <w:rPr>
          <w:rFonts w:ascii="Verdana" w:hAnsi="Verdana"/>
          <w:sz w:val="20"/>
          <w:szCs w:val="20"/>
          <w:lang w:val="pt-PT"/>
        </w:rPr>
        <w:t>So</w:t>
      </w:r>
      <w:r>
        <w:rPr>
          <w:rFonts w:ascii="Arial Unicode MS" w:hAnsi="Arial Unicode MS"/>
          <w:sz w:val="20"/>
          <w:szCs w:val="20"/>
          <w:lang w:val="pt-PT"/>
        </w:rPr>
        <w:t>̂</w:t>
      </w:r>
      <w:r>
        <w:rPr>
          <w:rFonts w:ascii="Verdana" w:hAnsi="Verdana"/>
          <w:sz w:val="20"/>
          <w:szCs w:val="20"/>
          <w:lang w:val="pt-PT"/>
        </w:rPr>
        <w:t>nia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E; DAGNINO, Evelina; ESCOBAR, </w:t>
      </w:r>
      <w:proofErr w:type="spellStart"/>
      <w:r>
        <w:rPr>
          <w:rFonts w:ascii="Verdana" w:hAnsi="Verdana"/>
          <w:sz w:val="20"/>
          <w:szCs w:val="20"/>
          <w:lang w:val="pt-PT"/>
        </w:rPr>
        <w:t>Asturo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(</w:t>
      </w:r>
      <w:proofErr w:type="spellStart"/>
      <w:r>
        <w:rPr>
          <w:rFonts w:ascii="Verdana" w:hAnsi="Verdana"/>
          <w:sz w:val="20"/>
          <w:szCs w:val="20"/>
          <w:lang w:val="pt-PT"/>
        </w:rPr>
        <w:t>Orgs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.).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Cultura e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política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nos movimentos sociais latino-americanos</w:t>
      </w:r>
      <w:r>
        <w:rPr>
          <w:rFonts w:ascii="Verdana" w:hAnsi="Verdana"/>
          <w:sz w:val="20"/>
          <w:szCs w:val="20"/>
          <w:lang w:val="pt-PT"/>
        </w:rPr>
        <w:t>: novas leituras. Belo Horizonte, Editora da UFMG, 2000.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APPADURAI, </w:t>
      </w:r>
      <w:proofErr w:type="spellStart"/>
      <w:r>
        <w:rPr>
          <w:rFonts w:ascii="Verdana" w:hAnsi="Verdana"/>
          <w:sz w:val="20"/>
          <w:szCs w:val="20"/>
          <w:lang w:val="pt-PT"/>
        </w:rPr>
        <w:t>Arjjun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Dimensões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cu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lturais da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Globalizac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sz w:val="20"/>
          <w:szCs w:val="20"/>
          <w:lang w:val="pt-PT"/>
        </w:rPr>
        <w:t>. Lisboa: Teorema, 2004.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APPLE, Michael.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Política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cultural e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educac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>.</w:t>
      </w:r>
      <w:r>
        <w:rPr>
          <w:rFonts w:ascii="Verdana" w:hAnsi="Verdana"/>
          <w:sz w:val="20"/>
          <w:szCs w:val="20"/>
          <w:lang w:val="pt-P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pt-PT"/>
        </w:rPr>
        <w:t>São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Paulo: Editora Cortez, 2000.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BARON, </w:t>
      </w:r>
      <w:proofErr w:type="spellStart"/>
      <w:r>
        <w:rPr>
          <w:rFonts w:ascii="Verdana" w:hAnsi="Verdana"/>
          <w:sz w:val="20"/>
          <w:szCs w:val="20"/>
          <w:lang w:val="pt-PT"/>
        </w:rPr>
        <w:t>Dan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Alfabetizac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cultural. </w:t>
      </w:r>
      <w:proofErr w:type="spellStart"/>
      <w:r>
        <w:rPr>
          <w:rFonts w:ascii="Verdana" w:hAnsi="Verdana"/>
          <w:sz w:val="20"/>
          <w:szCs w:val="20"/>
          <w:lang w:val="pt-PT"/>
        </w:rPr>
        <w:t>São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Paulo: </w:t>
      </w:r>
      <w:proofErr w:type="spellStart"/>
      <w:r>
        <w:rPr>
          <w:rFonts w:ascii="Verdana" w:hAnsi="Verdana"/>
          <w:sz w:val="20"/>
          <w:szCs w:val="20"/>
          <w:lang w:val="pt-PT"/>
        </w:rPr>
        <w:t>Alfarrabio</w:t>
      </w:r>
      <w:proofErr w:type="spellEnd"/>
      <w:r>
        <w:rPr>
          <w:rFonts w:ascii="Verdana" w:hAnsi="Verdana"/>
          <w:sz w:val="20"/>
          <w:szCs w:val="20"/>
          <w:lang w:val="pt-PT"/>
        </w:rPr>
        <w:t>, 2004.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BRANDÃO, Carlos Rodrigues.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A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educac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como cultura</w:t>
      </w:r>
      <w:r>
        <w:rPr>
          <w:rFonts w:ascii="Verdana" w:hAnsi="Verdana"/>
          <w:sz w:val="20"/>
          <w:szCs w:val="20"/>
          <w:lang w:val="pt-PT"/>
        </w:rPr>
        <w:t xml:space="preserve">. </w:t>
      </w:r>
      <w:r>
        <w:rPr>
          <w:rFonts w:ascii="Verdana" w:hAnsi="Verdana"/>
          <w:sz w:val="20"/>
          <w:szCs w:val="20"/>
          <w:lang w:val="pt-PT"/>
        </w:rPr>
        <w:t>Campinas, SP: Mercado das Letras, 2002.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CANCLINI, </w:t>
      </w:r>
      <w:proofErr w:type="spellStart"/>
      <w:r>
        <w:rPr>
          <w:rFonts w:ascii="Verdana" w:hAnsi="Verdana"/>
          <w:sz w:val="20"/>
          <w:szCs w:val="20"/>
          <w:lang w:val="pt-PT"/>
        </w:rPr>
        <w:t>Néstor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Garcia.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Culturas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híbridas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>.</w:t>
      </w:r>
      <w:r>
        <w:rPr>
          <w:rFonts w:ascii="Verdana" w:hAnsi="Verdana"/>
          <w:sz w:val="20"/>
          <w:szCs w:val="20"/>
          <w:lang w:val="pt-P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pt-PT"/>
        </w:rPr>
        <w:t>São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Paulo: </w:t>
      </w:r>
      <w:proofErr w:type="spellStart"/>
      <w:r>
        <w:rPr>
          <w:rFonts w:ascii="Verdana" w:hAnsi="Verdana"/>
          <w:sz w:val="20"/>
          <w:szCs w:val="20"/>
          <w:lang w:val="pt-PT"/>
        </w:rPr>
        <w:t>Edusp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, 1998. 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CANDIDO, </w:t>
      </w:r>
      <w:proofErr w:type="spellStart"/>
      <w:r>
        <w:rPr>
          <w:rFonts w:ascii="Verdana" w:hAnsi="Verdana"/>
          <w:sz w:val="20"/>
          <w:szCs w:val="20"/>
          <w:lang w:val="pt-PT"/>
        </w:rPr>
        <w:t>Antonio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. </w:t>
      </w:r>
      <w:proofErr w:type="spellStart"/>
      <w:r>
        <w:rPr>
          <w:rFonts w:ascii="Verdana" w:hAnsi="Verdana"/>
          <w:sz w:val="20"/>
          <w:szCs w:val="20"/>
          <w:lang w:val="pt-PT"/>
        </w:rPr>
        <w:t>Tende</w:t>
      </w:r>
      <w:r>
        <w:rPr>
          <w:rFonts w:ascii="Arial Unicode MS" w:hAnsi="Arial Unicode MS"/>
          <w:sz w:val="20"/>
          <w:szCs w:val="20"/>
          <w:lang w:val="pt-PT"/>
        </w:rPr>
        <w:t>̂</w:t>
      </w:r>
      <w:r>
        <w:rPr>
          <w:rFonts w:ascii="Verdana" w:hAnsi="Verdana"/>
          <w:sz w:val="20"/>
          <w:szCs w:val="20"/>
          <w:lang w:val="pt-PT"/>
        </w:rPr>
        <w:t>ncias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no desenvolvimento da sociologia da </w:t>
      </w:r>
      <w:proofErr w:type="spellStart"/>
      <w:r>
        <w:rPr>
          <w:rFonts w:ascii="Verdana" w:hAnsi="Verdana"/>
          <w:sz w:val="20"/>
          <w:szCs w:val="20"/>
          <w:lang w:val="pt-PT"/>
        </w:rPr>
        <w:t>educac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. In: PEREIRA, Luiz; FORACCHI, </w:t>
      </w:r>
      <w:proofErr w:type="spellStart"/>
      <w:r>
        <w:rPr>
          <w:rFonts w:ascii="Verdana" w:hAnsi="Verdana"/>
          <w:sz w:val="20"/>
          <w:szCs w:val="20"/>
          <w:lang w:val="pt-PT"/>
        </w:rPr>
        <w:t>Marialice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M.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Educac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e Sociedade. </w:t>
      </w:r>
      <w:proofErr w:type="spellStart"/>
      <w:r>
        <w:rPr>
          <w:rFonts w:ascii="Verdana" w:hAnsi="Verdana"/>
          <w:sz w:val="20"/>
          <w:szCs w:val="20"/>
          <w:lang w:val="pt-PT"/>
        </w:rPr>
        <w:t>São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Paulo: Companhia Editora Nacional, 1979.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SOARES, Laura Tavares R.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Ajuste neoliberal e desajuste social na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América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Latina. </w:t>
      </w:r>
      <w:proofErr w:type="spellStart"/>
      <w:r>
        <w:rPr>
          <w:rFonts w:ascii="Verdana" w:hAnsi="Verdana"/>
          <w:sz w:val="20"/>
          <w:szCs w:val="20"/>
          <w:lang w:val="pt-PT"/>
        </w:rPr>
        <w:t>Petrópolis</w:t>
      </w:r>
      <w:proofErr w:type="spellEnd"/>
      <w:r>
        <w:rPr>
          <w:rFonts w:ascii="Verdana" w:hAnsi="Verdana"/>
          <w:sz w:val="20"/>
          <w:szCs w:val="20"/>
          <w:lang w:val="pt-PT"/>
        </w:rPr>
        <w:t>: Vozes, 2001.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SILVA, Maria Abadia da.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Intervenc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e Consentimento – a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política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educacional do Banco Mundial</w:t>
      </w:r>
      <w:r>
        <w:rPr>
          <w:rFonts w:ascii="Verdana" w:hAnsi="Verdana"/>
          <w:sz w:val="20"/>
          <w:szCs w:val="20"/>
          <w:lang w:val="pt-PT"/>
        </w:rPr>
        <w:t>. Camp</w:t>
      </w:r>
      <w:r>
        <w:rPr>
          <w:rFonts w:ascii="Verdana" w:hAnsi="Verdana"/>
          <w:sz w:val="20"/>
          <w:szCs w:val="20"/>
          <w:lang w:val="pt-PT"/>
        </w:rPr>
        <w:t xml:space="preserve">inas, SP: Autores Associados: </w:t>
      </w:r>
      <w:proofErr w:type="spellStart"/>
      <w:r>
        <w:rPr>
          <w:rFonts w:ascii="Verdana" w:hAnsi="Verdana"/>
          <w:sz w:val="20"/>
          <w:szCs w:val="20"/>
          <w:lang w:val="pt-PT"/>
        </w:rPr>
        <w:t>São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Paulo: </w:t>
      </w:r>
      <w:proofErr w:type="spellStart"/>
      <w:r>
        <w:rPr>
          <w:rFonts w:ascii="Verdana" w:hAnsi="Verdana"/>
          <w:sz w:val="20"/>
          <w:szCs w:val="20"/>
          <w:lang w:val="pt-PT"/>
        </w:rPr>
        <w:t>Fapesp</w:t>
      </w:r>
      <w:proofErr w:type="spellEnd"/>
      <w:r>
        <w:rPr>
          <w:rFonts w:ascii="Verdana" w:hAnsi="Verdana"/>
          <w:sz w:val="20"/>
          <w:szCs w:val="20"/>
          <w:lang w:val="pt-PT"/>
        </w:rPr>
        <w:t>, 2002. p.9-48.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SGUISSARDI, Valdemar. O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Banco Mundial e a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Educac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Superior</w:t>
      </w:r>
      <w:r>
        <w:rPr>
          <w:rFonts w:ascii="Verdana" w:hAnsi="Verdana"/>
          <w:sz w:val="20"/>
          <w:szCs w:val="20"/>
          <w:lang w:val="pt-PT"/>
        </w:rPr>
        <w:t xml:space="preserve">: revisando teses e </w:t>
      </w:r>
      <w:proofErr w:type="spellStart"/>
      <w:r>
        <w:rPr>
          <w:rFonts w:ascii="Verdana" w:hAnsi="Verdana"/>
          <w:sz w:val="20"/>
          <w:szCs w:val="20"/>
          <w:lang w:val="pt-PT"/>
        </w:rPr>
        <w:t>posic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sz w:val="20"/>
          <w:szCs w:val="20"/>
          <w:lang w:val="pt-PT"/>
        </w:rPr>
        <w:t>ões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? In Universidade e Sociedade. Ano X, n. 22, </w:t>
      </w:r>
      <w:proofErr w:type="spellStart"/>
      <w:r>
        <w:rPr>
          <w:rFonts w:ascii="Verdana" w:hAnsi="Verdana"/>
          <w:sz w:val="20"/>
          <w:szCs w:val="20"/>
          <w:lang w:val="pt-PT"/>
        </w:rPr>
        <w:t>nov</w:t>
      </w:r>
      <w:proofErr w:type="spellEnd"/>
      <w:r>
        <w:rPr>
          <w:rFonts w:ascii="Verdana" w:hAnsi="Verdana"/>
          <w:sz w:val="20"/>
          <w:szCs w:val="20"/>
          <w:lang w:val="pt-PT"/>
        </w:rPr>
        <w:t>/2000, p.66- 75;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>SGUISSARDI. V. A universidade neopro</w:t>
      </w:r>
      <w:r>
        <w:rPr>
          <w:rFonts w:ascii="Verdana" w:hAnsi="Verdana"/>
          <w:sz w:val="20"/>
          <w:szCs w:val="20"/>
          <w:lang w:val="pt-PT"/>
        </w:rPr>
        <w:t xml:space="preserve">fissional, </w:t>
      </w:r>
      <w:proofErr w:type="spellStart"/>
      <w:r>
        <w:rPr>
          <w:rFonts w:ascii="Verdana" w:hAnsi="Verdana"/>
          <w:sz w:val="20"/>
          <w:szCs w:val="20"/>
          <w:lang w:val="pt-PT"/>
        </w:rPr>
        <w:t>hetero</w:t>
      </w:r>
      <w:r>
        <w:rPr>
          <w:rFonts w:ascii="Arial Unicode MS" w:hAnsi="Arial Unicode MS"/>
          <w:sz w:val="20"/>
          <w:szCs w:val="20"/>
          <w:lang w:val="pt-PT"/>
        </w:rPr>
        <w:t>̂</w:t>
      </w:r>
      <w:r>
        <w:rPr>
          <w:rFonts w:ascii="Verdana" w:hAnsi="Verdana"/>
          <w:sz w:val="20"/>
          <w:szCs w:val="20"/>
          <w:lang w:val="pt-PT"/>
        </w:rPr>
        <w:t>noma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e competitiva. In: MANCEBO, D. FÁVERO, M.L. A. (</w:t>
      </w:r>
      <w:proofErr w:type="spellStart"/>
      <w:r>
        <w:rPr>
          <w:rFonts w:ascii="Verdana" w:hAnsi="Verdana"/>
          <w:sz w:val="20"/>
          <w:szCs w:val="20"/>
          <w:lang w:val="pt-PT"/>
        </w:rPr>
        <w:t>Orgs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)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Universidade.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Políticas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,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avaliac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e trabalho docente.</w:t>
      </w:r>
      <w:r>
        <w:rPr>
          <w:rFonts w:ascii="Verdana" w:hAnsi="Verdana"/>
          <w:sz w:val="20"/>
          <w:szCs w:val="20"/>
          <w:lang w:val="pt-P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pt-PT"/>
        </w:rPr>
        <w:t>São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Paulo: Cortez Editora, 2004.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PIRES, </w:t>
      </w:r>
      <w:proofErr w:type="spellStart"/>
      <w:r>
        <w:rPr>
          <w:rFonts w:ascii="Verdana" w:hAnsi="Verdana"/>
          <w:sz w:val="20"/>
          <w:szCs w:val="20"/>
          <w:lang w:val="pt-PT"/>
        </w:rPr>
        <w:t>Valdemir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.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Economia da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Educac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>.</w:t>
      </w:r>
      <w:r>
        <w:rPr>
          <w:rFonts w:ascii="Verdana" w:hAnsi="Verdana"/>
          <w:sz w:val="20"/>
          <w:szCs w:val="20"/>
          <w:lang w:val="pt-PT"/>
        </w:rPr>
        <w:t xml:space="preserve"> Para </w:t>
      </w:r>
      <w:proofErr w:type="spellStart"/>
      <w:r>
        <w:rPr>
          <w:rFonts w:ascii="Verdana" w:hAnsi="Verdana"/>
          <w:sz w:val="20"/>
          <w:szCs w:val="20"/>
          <w:lang w:val="pt-PT"/>
        </w:rPr>
        <w:t>além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do capital humano. </w:t>
      </w:r>
      <w:proofErr w:type="spellStart"/>
      <w:r>
        <w:rPr>
          <w:rFonts w:ascii="Verdana" w:hAnsi="Verdana"/>
          <w:sz w:val="20"/>
          <w:szCs w:val="20"/>
          <w:lang w:val="pt-PT"/>
        </w:rPr>
        <w:t>São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Paulo: Cor</w:t>
      </w:r>
      <w:r>
        <w:rPr>
          <w:rFonts w:ascii="Verdana" w:hAnsi="Verdana"/>
          <w:sz w:val="20"/>
          <w:szCs w:val="20"/>
          <w:lang w:val="pt-PT"/>
        </w:rPr>
        <w:t>tez, 2005.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OLIVEIRA, Romualdo Portela de; ADRIÃO, </w:t>
      </w:r>
      <w:proofErr w:type="spellStart"/>
      <w:r>
        <w:rPr>
          <w:rFonts w:ascii="Verdana" w:hAnsi="Verdana"/>
          <w:sz w:val="20"/>
          <w:szCs w:val="20"/>
          <w:lang w:val="pt-PT"/>
        </w:rPr>
        <w:t>Theresa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(</w:t>
      </w:r>
      <w:proofErr w:type="spellStart"/>
      <w:r>
        <w:rPr>
          <w:rFonts w:ascii="Verdana" w:hAnsi="Verdana"/>
          <w:sz w:val="20"/>
          <w:szCs w:val="20"/>
          <w:lang w:val="pt-PT"/>
        </w:rPr>
        <w:t>Orgs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.).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Gestão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, financiamento e direito à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educac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Análise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da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Constituic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Federal e da LDB</w:t>
      </w:r>
      <w:r>
        <w:rPr>
          <w:rFonts w:ascii="Verdana" w:hAnsi="Verdana"/>
          <w:sz w:val="20"/>
          <w:szCs w:val="20"/>
          <w:lang w:val="pt-PT"/>
        </w:rPr>
        <w:t xml:space="preserve">. 3a. Ed. Revisada e ampliada. </w:t>
      </w:r>
      <w:proofErr w:type="spellStart"/>
      <w:r>
        <w:rPr>
          <w:rFonts w:ascii="Verdana" w:hAnsi="Verdana"/>
          <w:sz w:val="20"/>
          <w:szCs w:val="20"/>
          <w:lang w:val="pt-PT"/>
        </w:rPr>
        <w:t>São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Paulo: Xamã, 2007, p. 63-82.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ORSO, Paulino </w:t>
      </w:r>
      <w:proofErr w:type="spellStart"/>
      <w:r>
        <w:rPr>
          <w:rFonts w:ascii="Verdana" w:hAnsi="Verdana"/>
          <w:sz w:val="20"/>
          <w:szCs w:val="20"/>
          <w:lang w:val="pt-PT"/>
        </w:rPr>
        <w:t>Jose</w:t>
      </w:r>
      <w:proofErr w:type="spellEnd"/>
      <w:r>
        <w:rPr>
          <w:rFonts w:ascii="Verdana" w:hAnsi="Verdana"/>
          <w:sz w:val="20"/>
          <w:szCs w:val="20"/>
          <w:lang w:val="pt-PT"/>
        </w:rPr>
        <w:t>́. N</w:t>
      </w:r>
      <w:r>
        <w:rPr>
          <w:rFonts w:ascii="Verdana" w:hAnsi="Verdana"/>
          <w:b/>
          <w:bCs/>
          <w:sz w:val="20"/>
          <w:szCs w:val="20"/>
          <w:lang w:val="pt-PT"/>
        </w:rPr>
        <w:t>eoliberal</w:t>
      </w:r>
      <w:r>
        <w:rPr>
          <w:rFonts w:ascii="Verdana" w:hAnsi="Verdana"/>
          <w:b/>
          <w:bCs/>
          <w:sz w:val="20"/>
          <w:szCs w:val="20"/>
          <w:lang w:val="pt-PT"/>
        </w:rPr>
        <w:t>ismo</w:t>
      </w:r>
      <w:r>
        <w:rPr>
          <w:rFonts w:ascii="Verdana" w:hAnsi="Verdana"/>
          <w:sz w:val="20"/>
          <w:szCs w:val="20"/>
          <w:lang w:val="pt-PT"/>
        </w:rPr>
        <w:t xml:space="preserve">: </w:t>
      </w:r>
      <w:proofErr w:type="spellStart"/>
      <w:r>
        <w:rPr>
          <w:rFonts w:ascii="Verdana" w:hAnsi="Verdana"/>
          <w:sz w:val="20"/>
          <w:szCs w:val="20"/>
          <w:lang w:val="pt-PT"/>
        </w:rPr>
        <w:t>equívocos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e </w:t>
      </w:r>
      <w:proofErr w:type="spellStart"/>
      <w:r>
        <w:rPr>
          <w:rFonts w:ascii="Verdana" w:hAnsi="Verdana"/>
          <w:sz w:val="20"/>
          <w:szCs w:val="20"/>
          <w:lang w:val="pt-PT"/>
        </w:rPr>
        <w:t>consequ</w:t>
      </w:r>
      <w:r>
        <w:rPr>
          <w:rFonts w:ascii="Arial Unicode MS" w:hAnsi="Arial Unicode MS"/>
          <w:sz w:val="20"/>
          <w:szCs w:val="20"/>
          <w:lang w:val="pt-PT"/>
        </w:rPr>
        <w:t>̈</w:t>
      </w:r>
      <w:r>
        <w:rPr>
          <w:rFonts w:ascii="Verdana" w:hAnsi="Verdana"/>
          <w:sz w:val="20"/>
          <w:szCs w:val="20"/>
          <w:lang w:val="pt-PT"/>
        </w:rPr>
        <w:t>e</w:t>
      </w:r>
      <w:r>
        <w:rPr>
          <w:rFonts w:ascii="Arial Unicode MS" w:hAnsi="Arial Unicode MS"/>
          <w:sz w:val="20"/>
          <w:szCs w:val="20"/>
          <w:lang w:val="pt-PT"/>
        </w:rPr>
        <w:t>̂</w:t>
      </w:r>
      <w:r>
        <w:rPr>
          <w:rFonts w:ascii="Verdana" w:hAnsi="Verdana"/>
          <w:sz w:val="20"/>
          <w:szCs w:val="20"/>
          <w:lang w:val="pt-PT"/>
        </w:rPr>
        <w:t>ncias</w:t>
      </w:r>
      <w:proofErr w:type="spellEnd"/>
      <w:r>
        <w:rPr>
          <w:rFonts w:ascii="Verdana" w:hAnsi="Verdana"/>
          <w:sz w:val="20"/>
          <w:szCs w:val="20"/>
          <w:lang w:val="pt-PT"/>
        </w:rPr>
        <w:t>. In: LOMBARDI, J.C; SANFELICE, J.L. (</w:t>
      </w:r>
      <w:proofErr w:type="spellStart"/>
      <w:r>
        <w:rPr>
          <w:rFonts w:ascii="Verdana" w:hAnsi="Verdana"/>
          <w:sz w:val="20"/>
          <w:szCs w:val="20"/>
          <w:lang w:val="pt-PT"/>
        </w:rPr>
        <w:t>Orgs</w:t>
      </w:r>
      <w:proofErr w:type="spellEnd"/>
      <w:r>
        <w:rPr>
          <w:rFonts w:ascii="Verdana" w:hAnsi="Verdana"/>
          <w:sz w:val="20"/>
          <w:szCs w:val="20"/>
          <w:lang w:val="pt-PT"/>
        </w:rPr>
        <w:t>.) L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iberalismo e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educac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em debate.</w:t>
      </w:r>
      <w:r>
        <w:rPr>
          <w:rFonts w:ascii="Verdana" w:hAnsi="Verdana"/>
          <w:sz w:val="20"/>
          <w:szCs w:val="20"/>
          <w:lang w:val="pt-PT"/>
        </w:rPr>
        <w:t xml:space="preserve"> Campinas, SP: Autores Associados, </w:t>
      </w:r>
      <w:proofErr w:type="spellStart"/>
      <w:r>
        <w:rPr>
          <w:rFonts w:ascii="Verdana" w:hAnsi="Verdana"/>
          <w:sz w:val="20"/>
          <w:szCs w:val="20"/>
          <w:lang w:val="pt-PT"/>
        </w:rPr>
        <w:t>Histedbr</w:t>
      </w:r>
      <w:proofErr w:type="spellEnd"/>
      <w:r>
        <w:rPr>
          <w:rFonts w:ascii="Verdana" w:hAnsi="Verdana"/>
          <w:sz w:val="20"/>
          <w:szCs w:val="20"/>
          <w:lang w:val="pt-PT"/>
        </w:rPr>
        <w:t>, 2007.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BRUNS, B. LUQUE, J. </w:t>
      </w:r>
      <w:r>
        <w:rPr>
          <w:rFonts w:ascii="Verdana" w:hAnsi="Verdana"/>
          <w:b/>
          <w:bCs/>
          <w:sz w:val="20"/>
          <w:szCs w:val="20"/>
          <w:lang w:val="pt-PT"/>
        </w:rPr>
        <w:t>Professores Excelentes</w:t>
      </w:r>
      <w:r>
        <w:rPr>
          <w:rFonts w:ascii="Verdana" w:hAnsi="Verdana"/>
          <w:sz w:val="20"/>
          <w:szCs w:val="20"/>
          <w:lang w:val="pt-PT"/>
        </w:rPr>
        <w:t xml:space="preserve">. Como Melhorar a Aprendizagem dos Estudantes na </w:t>
      </w:r>
      <w:proofErr w:type="spellStart"/>
      <w:r>
        <w:rPr>
          <w:rFonts w:ascii="Verdana" w:hAnsi="Verdana"/>
          <w:sz w:val="20"/>
          <w:szCs w:val="20"/>
          <w:lang w:val="pt-PT"/>
        </w:rPr>
        <w:t>América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Latina e no Caribe. Grupo Banco Mundial, 2014.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CORREIA, </w:t>
      </w:r>
      <w:proofErr w:type="spellStart"/>
      <w:r>
        <w:rPr>
          <w:rFonts w:ascii="Verdana" w:hAnsi="Verdana"/>
          <w:sz w:val="20"/>
          <w:szCs w:val="20"/>
          <w:lang w:val="pt-PT"/>
        </w:rPr>
        <w:t>Jose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́ Alberto.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Inovac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pedagógica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e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formac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de professores.</w:t>
      </w:r>
      <w:r>
        <w:rPr>
          <w:rFonts w:ascii="Verdana" w:hAnsi="Verdana"/>
          <w:sz w:val="20"/>
          <w:szCs w:val="20"/>
          <w:lang w:val="pt-PT"/>
        </w:rPr>
        <w:t xml:space="preserve"> Porto: </w:t>
      </w:r>
      <w:proofErr w:type="spellStart"/>
      <w:r>
        <w:rPr>
          <w:rFonts w:ascii="Verdana" w:hAnsi="Verdana"/>
          <w:sz w:val="20"/>
          <w:szCs w:val="20"/>
          <w:lang w:val="pt-PT"/>
        </w:rPr>
        <w:t>Edic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sz w:val="20"/>
          <w:szCs w:val="20"/>
          <w:lang w:val="pt-PT"/>
        </w:rPr>
        <w:t>ões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Asa, 1991.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FACCI, M.G. D.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Valorizac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ou esvaziamento do trabalho do professor? </w:t>
      </w:r>
      <w:r>
        <w:rPr>
          <w:rFonts w:ascii="Verdana" w:hAnsi="Verdana"/>
          <w:sz w:val="20"/>
          <w:szCs w:val="20"/>
          <w:lang w:val="pt-PT"/>
        </w:rPr>
        <w:t>Campinas, SP: Autores Ass</w:t>
      </w:r>
      <w:r>
        <w:rPr>
          <w:rFonts w:ascii="Verdana" w:hAnsi="Verdana"/>
          <w:sz w:val="20"/>
          <w:szCs w:val="20"/>
          <w:lang w:val="pt-PT"/>
        </w:rPr>
        <w:t>ociados, 2008.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MARCELO GARCIA, </w:t>
      </w:r>
      <w:proofErr w:type="spellStart"/>
      <w:r>
        <w:rPr>
          <w:rFonts w:ascii="Verdana" w:hAnsi="Verdana"/>
          <w:sz w:val="20"/>
          <w:szCs w:val="20"/>
          <w:lang w:val="pt-PT"/>
        </w:rPr>
        <w:t>Carlos.</w:t>
      </w:r>
      <w:r>
        <w:rPr>
          <w:rFonts w:ascii="Verdana" w:hAnsi="Verdana"/>
          <w:b/>
          <w:bCs/>
          <w:sz w:val="20"/>
          <w:szCs w:val="20"/>
          <w:lang w:val="pt-PT"/>
        </w:rPr>
        <w:t>Formac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de professores.</w:t>
      </w:r>
      <w:r>
        <w:rPr>
          <w:rFonts w:ascii="Verdana" w:hAnsi="Verdana"/>
          <w:sz w:val="20"/>
          <w:szCs w:val="20"/>
          <w:lang w:val="pt-PT"/>
        </w:rPr>
        <w:t xml:space="preserve"> Portugal: Porto Editora, 1999.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MARTINS, L. DUARTE, N.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Formac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de professores:</w:t>
      </w:r>
      <w:r>
        <w:rPr>
          <w:rFonts w:ascii="Verdana" w:hAnsi="Verdana"/>
          <w:sz w:val="20"/>
          <w:szCs w:val="20"/>
          <w:lang w:val="pt-PT"/>
        </w:rPr>
        <w:t xml:space="preserve"> limites </w:t>
      </w:r>
      <w:proofErr w:type="spellStart"/>
      <w:r>
        <w:rPr>
          <w:rFonts w:ascii="Verdana" w:hAnsi="Verdana"/>
          <w:sz w:val="20"/>
          <w:szCs w:val="20"/>
          <w:lang w:val="pt-PT"/>
        </w:rPr>
        <w:t>contempora</w:t>
      </w:r>
      <w:r>
        <w:rPr>
          <w:rFonts w:ascii="Arial Unicode MS" w:hAnsi="Arial Unicode MS"/>
          <w:sz w:val="20"/>
          <w:szCs w:val="20"/>
          <w:lang w:val="pt-PT"/>
        </w:rPr>
        <w:t>̂</w:t>
      </w:r>
      <w:r>
        <w:rPr>
          <w:rFonts w:ascii="Verdana" w:hAnsi="Verdana"/>
          <w:sz w:val="20"/>
          <w:szCs w:val="20"/>
          <w:lang w:val="pt-PT"/>
        </w:rPr>
        <w:t>neos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e alternativas </w:t>
      </w:r>
      <w:proofErr w:type="spellStart"/>
      <w:r>
        <w:rPr>
          <w:rFonts w:ascii="Verdana" w:hAnsi="Verdana"/>
          <w:sz w:val="20"/>
          <w:szCs w:val="20"/>
          <w:lang w:val="pt-PT"/>
        </w:rPr>
        <w:t>necessárias</w:t>
      </w:r>
      <w:proofErr w:type="spellEnd"/>
      <w:r>
        <w:rPr>
          <w:rFonts w:ascii="Verdana" w:hAnsi="Verdana"/>
          <w:sz w:val="20"/>
          <w:szCs w:val="20"/>
          <w:lang w:val="pt-PT"/>
        </w:rPr>
        <w:t>. Araraquara, SP: Editora UNESP, 2010.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>MAUES, O. CAMARGO, A</w:t>
      </w:r>
      <w:r>
        <w:rPr>
          <w:rFonts w:ascii="Verdana" w:hAnsi="Verdana"/>
          <w:sz w:val="20"/>
          <w:szCs w:val="20"/>
          <w:lang w:val="pt-PT"/>
        </w:rPr>
        <w:t xml:space="preserve">. </w:t>
      </w:r>
      <w:proofErr w:type="spellStart"/>
      <w:r>
        <w:rPr>
          <w:rFonts w:ascii="Verdana" w:hAnsi="Verdana"/>
          <w:sz w:val="20"/>
          <w:szCs w:val="20"/>
          <w:lang w:val="pt-PT"/>
        </w:rPr>
        <w:t>et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pt-PT"/>
        </w:rPr>
        <w:t>all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.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Trabalho Docente na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Educac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Básica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: o Pará em </w:t>
      </w:r>
      <w:proofErr w:type="spellStart"/>
      <w:r>
        <w:rPr>
          <w:rFonts w:ascii="Verdana" w:hAnsi="Verdana"/>
          <w:sz w:val="20"/>
          <w:szCs w:val="20"/>
          <w:lang w:val="pt-PT"/>
        </w:rPr>
        <w:t>questão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. Belo Horizonte: Fino </w:t>
      </w:r>
      <w:proofErr w:type="spellStart"/>
      <w:r>
        <w:rPr>
          <w:rFonts w:ascii="Verdana" w:hAnsi="Verdana"/>
          <w:sz w:val="20"/>
          <w:szCs w:val="20"/>
          <w:lang w:val="pt-PT"/>
        </w:rPr>
        <w:t>Trac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sz w:val="20"/>
          <w:szCs w:val="20"/>
          <w:lang w:val="pt-PT"/>
        </w:rPr>
        <w:t>o</w:t>
      </w:r>
      <w:proofErr w:type="spellEnd"/>
      <w:r>
        <w:rPr>
          <w:rFonts w:ascii="Verdana" w:hAnsi="Verdana"/>
          <w:sz w:val="20"/>
          <w:szCs w:val="20"/>
          <w:lang w:val="pt-PT"/>
        </w:rPr>
        <w:t>, 2012.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MORAES, Maria </w:t>
      </w:r>
      <w:proofErr w:type="spellStart"/>
      <w:r>
        <w:rPr>
          <w:rFonts w:ascii="Verdana" w:hAnsi="Verdana"/>
          <w:sz w:val="20"/>
          <w:szCs w:val="20"/>
          <w:lang w:val="pt-PT"/>
        </w:rPr>
        <w:t>Célia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pt-PT"/>
        </w:rPr>
        <w:t>et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. al.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Formac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de professores</w:t>
      </w:r>
      <w:r>
        <w:rPr>
          <w:rFonts w:ascii="Verdana" w:hAnsi="Verdana"/>
          <w:sz w:val="20"/>
          <w:szCs w:val="20"/>
          <w:lang w:val="pt-PT"/>
        </w:rPr>
        <w:t xml:space="preserve">. </w:t>
      </w:r>
      <w:proofErr w:type="spellStart"/>
      <w:r>
        <w:rPr>
          <w:rFonts w:ascii="Verdana" w:hAnsi="Verdana"/>
          <w:sz w:val="20"/>
          <w:szCs w:val="20"/>
          <w:lang w:val="pt-PT"/>
        </w:rPr>
        <w:t>Perspectivas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educacionais e curriculares. Porto Editora, 2003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ROSÁRIO,L. VICENTINE, P.P.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Hist</w:t>
      </w:r>
      <w:r>
        <w:rPr>
          <w:rFonts w:ascii="Verdana" w:hAnsi="Verdana"/>
          <w:b/>
          <w:bCs/>
          <w:sz w:val="20"/>
          <w:szCs w:val="20"/>
          <w:lang w:val="pt-PT"/>
        </w:rPr>
        <w:t>ória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da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Profissão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Docente no Brasil.</w:t>
      </w:r>
      <w:r>
        <w:rPr>
          <w:rFonts w:ascii="Verdana" w:hAnsi="Verdana"/>
          <w:sz w:val="20"/>
          <w:szCs w:val="20"/>
          <w:lang w:val="pt-P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pt-PT"/>
        </w:rPr>
        <w:t>São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Paulo: Editora Cortez, 2009.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 xml:space="preserve">SANTOS, C. C.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Profissões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e Identidades Profissionais</w:t>
      </w:r>
      <w:r>
        <w:rPr>
          <w:rFonts w:ascii="Verdana" w:hAnsi="Verdana"/>
          <w:sz w:val="20"/>
          <w:szCs w:val="20"/>
          <w:lang w:val="pt-PT"/>
        </w:rPr>
        <w:t>. Coimbra, PT: Universidade de Coimbra, 2011.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:lang w:val="pt-PT"/>
        </w:rPr>
      </w:pPr>
      <w:r>
        <w:rPr>
          <w:rFonts w:ascii="Verdana" w:hAnsi="Verdana"/>
          <w:sz w:val="20"/>
          <w:szCs w:val="20"/>
          <w:lang w:val="pt-PT"/>
        </w:rPr>
        <w:t xml:space="preserve">SOUZA, D.T.R. e SARTI, F.M. </w:t>
      </w:r>
      <w:r>
        <w:rPr>
          <w:rFonts w:ascii="Verdana" w:hAnsi="Verdana"/>
          <w:b/>
          <w:bCs/>
          <w:sz w:val="20"/>
          <w:szCs w:val="20"/>
          <w:lang w:val="pt-PT"/>
        </w:rPr>
        <w:t xml:space="preserve">Mercado de </w:t>
      </w:r>
      <w:proofErr w:type="spellStart"/>
      <w:r>
        <w:rPr>
          <w:rFonts w:ascii="Verdana" w:hAnsi="Verdana"/>
          <w:b/>
          <w:bCs/>
          <w:sz w:val="20"/>
          <w:szCs w:val="20"/>
          <w:lang w:val="pt-PT"/>
        </w:rPr>
        <w:t>Formac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b/>
          <w:bCs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b/>
          <w:bCs/>
          <w:sz w:val="20"/>
          <w:szCs w:val="20"/>
          <w:lang w:val="pt-PT"/>
        </w:rPr>
        <w:t xml:space="preserve"> Docente:</w:t>
      </w:r>
      <w:r>
        <w:rPr>
          <w:rFonts w:ascii="Verdana" w:hAnsi="Verdana"/>
          <w:sz w:val="20"/>
          <w:szCs w:val="20"/>
          <w:lang w:val="pt-P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pt-PT"/>
        </w:rPr>
        <w:t>constituic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sz w:val="20"/>
          <w:szCs w:val="20"/>
          <w:lang w:val="pt-PT"/>
        </w:rPr>
        <w:t>ão</w:t>
      </w:r>
      <w:proofErr w:type="spellEnd"/>
      <w:r>
        <w:rPr>
          <w:rFonts w:ascii="Verdana" w:hAnsi="Verdana"/>
          <w:sz w:val="20"/>
          <w:szCs w:val="20"/>
          <w:lang w:val="pt-PT"/>
        </w:rPr>
        <w:t>, funcionam</w:t>
      </w:r>
      <w:r>
        <w:rPr>
          <w:rFonts w:ascii="Verdana" w:hAnsi="Verdana"/>
          <w:sz w:val="20"/>
          <w:szCs w:val="20"/>
          <w:lang w:val="pt-PT"/>
        </w:rPr>
        <w:t xml:space="preserve">ento e dispositivos. Belo Horizonte, MG: Fino </w:t>
      </w:r>
      <w:proofErr w:type="spellStart"/>
      <w:r>
        <w:rPr>
          <w:rFonts w:ascii="Verdana" w:hAnsi="Verdana"/>
          <w:sz w:val="20"/>
          <w:szCs w:val="20"/>
          <w:lang w:val="pt-PT"/>
        </w:rPr>
        <w:t>Trac</w:t>
      </w:r>
      <w:r>
        <w:rPr>
          <w:rFonts w:ascii="Arial Unicode MS" w:hAnsi="Arial Unicode MS"/>
          <w:sz w:val="20"/>
          <w:szCs w:val="20"/>
          <w:lang w:val="pt-PT"/>
        </w:rPr>
        <w:t>̧</w:t>
      </w:r>
      <w:r>
        <w:rPr>
          <w:rFonts w:ascii="Verdana" w:hAnsi="Verdana"/>
          <w:sz w:val="20"/>
          <w:szCs w:val="20"/>
          <w:lang w:val="pt-PT"/>
        </w:rPr>
        <w:t>o</w:t>
      </w:r>
      <w:proofErr w:type="spellEnd"/>
      <w:r>
        <w:rPr>
          <w:rFonts w:ascii="Verdana" w:hAnsi="Verdana"/>
          <w:sz w:val="20"/>
          <w:szCs w:val="20"/>
          <w:lang w:val="pt-PT"/>
        </w:rPr>
        <w:t xml:space="preserve"> Editora, 2014.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sz w:val="20"/>
          <w:szCs w:val="20"/>
          <w:lang w:val="pt-PT"/>
        </w:rPr>
      </w:pP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pt-PT"/>
        </w:rPr>
        <w:t>***</w:t>
      </w:r>
    </w:p>
    <w:p w:rsidR="00000000" w:rsidRDefault="00345DA2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0"/>
          <w:szCs w:val="20"/>
          <w:lang/>
        </w:rPr>
      </w:pPr>
    </w:p>
    <w:sectPr w:rsidR="00000000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45DA2">
      <w:r>
        <w:separator/>
      </w:r>
    </w:p>
  </w:endnote>
  <w:endnote w:type="continuationSeparator" w:id="0">
    <w:p w:rsidR="00000000" w:rsidRDefault="0034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345DA2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45DA2">
      <w:r>
        <w:separator/>
      </w:r>
    </w:p>
  </w:footnote>
  <w:footnote w:type="continuationSeparator" w:id="0">
    <w:p w:rsidR="00000000" w:rsidRDefault="0034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345DA2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hybridMultilevel"/>
    <w:tmpl w:val="894EE873"/>
    <w:numStyleLink w:val="EstiloImportado1"/>
  </w:abstractNum>
  <w:abstractNum w:abstractNumId="1" w15:restartNumberingAfterBreak="0">
    <w:nsid w:val="00000001"/>
    <w:multiLevelType w:val="hybridMultilevel"/>
    <w:tmpl w:val="894EE873"/>
    <w:numStyleLink w:val="EstiloImportado1"/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3074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D0"/>
    <w:rsid w:val="00345DA2"/>
    <w:rsid w:val="005859FA"/>
    <w:rsid w:val="005E4ED0"/>
    <w:rsid w:val="007B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1"/>
    </o:shapelayout>
  </w:shapeDefaults>
  <w:doNotEmbedSmartTags/>
  <w:decimalSymbol w:val=","/>
  <w:listSeparator w:val=";"/>
  <w14:docId w14:val="05C5253E"/>
  <w15:chartTrackingRefBased/>
  <w15:docId w15:val="{6654836F-EC7E-1447-86B9-25E21D9F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Pr>
      <w:u w:val="single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Sônia Araújo</cp:lastModifiedBy>
  <cp:revision>2</cp:revision>
  <dcterms:created xsi:type="dcterms:W3CDTF">2020-09-19T03:12:00Z</dcterms:created>
  <dcterms:modified xsi:type="dcterms:W3CDTF">2020-09-19T03:12:00Z</dcterms:modified>
</cp:coreProperties>
</file>